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93" w:rsidRDefault="00911493" w:rsidP="00596419">
      <w:pPr>
        <w:jc w:val="both"/>
        <w:rPr>
          <w:rFonts w:cstheme="minorHAnsi"/>
          <w:lang w:val="pl-PL"/>
        </w:rPr>
      </w:pPr>
    </w:p>
    <w:p w:rsidR="00C40F71" w:rsidRDefault="00C71D7B" w:rsidP="00596419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OBOWIĄZEK INFORMACYJNY </w:t>
      </w:r>
    </w:p>
    <w:p w:rsidR="00C71D7B" w:rsidRDefault="00C71D7B" w:rsidP="00596419">
      <w:pPr>
        <w:jc w:val="both"/>
        <w:rPr>
          <w:rFonts w:cstheme="minorHAnsi"/>
          <w:lang w:val="pl-PL"/>
        </w:rPr>
      </w:pPr>
      <w:r w:rsidRPr="00815BDA">
        <w:rPr>
          <w:rFonts w:cstheme="minorHAnsi"/>
          <w:b/>
          <w:lang w:val="pl-PL"/>
        </w:rPr>
        <w:t>I.</w:t>
      </w:r>
      <w:r>
        <w:rPr>
          <w:rFonts w:cstheme="minorHAnsi"/>
          <w:lang w:val="pl-PL"/>
        </w:rPr>
        <w:t xml:space="preserve"> Poniżej znajdziesz informacje dotyczące przetwarz</w:t>
      </w:r>
      <w:bookmarkStart w:id="0" w:name="_GoBack"/>
      <w:bookmarkEnd w:id="0"/>
      <w:r>
        <w:rPr>
          <w:rFonts w:cstheme="minorHAnsi"/>
          <w:lang w:val="pl-PL"/>
        </w:rPr>
        <w:t xml:space="preserve">ania przez nas </w:t>
      </w:r>
      <w:r w:rsidR="00BD611B">
        <w:rPr>
          <w:rFonts w:cstheme="minorHAnsi"/>
          <w:lang w:val="pl-PL"/>
        </w:rPr>
        <w:t>Pani/Pana</w:t>
      </w:r>
      <w:r>
        <w:rPr>
          <w:rFonts w:cstheme="minorHAnsi"/>
          <w:lang w:val="pl-PL"/>
        </w:rPr>
        <w:t xml:space="preserve"> danych osobowych:</w:t>
      </w:r>
    </w:p>
    <w:p w:rsidR="00CB5BBB" w:rsidRDefault="00552F09" w:rsidP="00596419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1. Administratorem danych osobowych jest</w:t>
      </w:r>
      <w:r w:rsidR="002525F4">
        <w:rPr>
          <w:rFonts w:cstheme="minorHAnsi"/>
          <w:lang w:val="pl-PL"/>
        </w:rPr>
        <w:t>:</w:t>
      </w:r>
      <w:r w:rsidR="006832BE" w:rsidRPr="006832BE">
        <w:rPr>
          <w:lang w:val="pl-PL"/>
        </w:rPr>
        <w:t xml:space="preserve"> </w:t>
      </w:r>
      <w:proofErr w:type="spellStart"/>
      <w:r w:rsidR="00CB5BBB" w:rsidRPr="00CB5BBB">
        <w:rPr>
          <w:rFonts w:cstheme="minorHAnsi"/>
          <w:lang w:val="pl-PL"/>
        </w:rPr>
        <w:t>Exposite</w:t>
      </w:r>
      <w:proofErr w:type="spellEnd"/>
      <w:r w:rsidR="00CB5BBB" w:rsidRPr="00CB5BBB">
        <w:rPr>
          <w:rFonts w:cstheme="minorHAnsi"/>
          <w:lang w:val="pl-PL"/>
        </w:rPr>
        <w:t xml:space="preserve"> spółka z ograniczoną odpowiedzialnością sp.k., ul. Rewerenda 22a, 80-209 Chwaszczyno wpisana do Krajowego Rejestru Sądowego prowadzonego przez Sąd Rejonowy Gdańsk-Północ w Gdańsku, VIII Wydział Gospodarczy KRS pod numerem 0000656303, NIP: 5851344506, REGON: 191703414</w:t>
      </w:r>
    </w:p>
    <w:p w:rsidR="00552F09" w:rsidRDefault="00552F09" w:rsidP="00596419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3. Dane osobowe przetwarzane będą w celu:</w:t>
      </w:r>
    </w:p>
    <w:p w:rsidR="00775443" w:rsidRDefault="00775443" w:rsidP="00596419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Prawidłowy przebieg z</w:t>
      </w:r>
      <w:r w:rsidRPr="00775443">
        <w:rPr>
          <w:rFonts w:cstheme="minorHAnsi"/>
          <w:lang w:val="pl-PL"/>
        </w:rPr>
        <w:t>awarci</w:t>
      </w:r>
      <w:r>
        <w:rPr>
          <w:rFonts w:cstheme="minorHAnsi"/>
          <w:lang w:val="pl-PL"/>
        </w:rPr>
        <w:t>a</w:t>
      </w:r>
      <w:r w:rsidRPr="00775443">
        <w:rPr>
          <w:rFonts w:cstheme="minorHAnsi"/>
          <w:lang w:val="pl-PL"/>
        </w:rPr>
        <w:t xml:space="preserve"> i wykonani</w:t>
      </w:r>
      <w:r>
        <w:rPr>
          <w:rFonts w:cstheme="minorHAnsi"/>
          <w:lang w:val="pl-PL"/>
        </w:rPr>
        <w:t>a</w:t>
      </w:r>
      <w:r w:rsidRPr="00775443">
        <w:rPr>
          <w:rFonts w:cstheme="minorHAnsi"/>
          <w:lang w:val="pl-PL"/>
        </w:rPr>
        <w:t xml:space="preserve"> umowy, w tym kontakt</w:t>
      </w:r>
      <w:r w:rsidR="00047B25">
        <w:rPr>
          <w:rFonts w:cstheme="minorHAnsi"/>
          <w:lang w:val="pl-PL"/>
        </w:rPr>
        <w:t xml:space="preserve"> </w:t>
      </w:r>
      <w:r w:rsidRPr="00775443">
        <w:rPr>
          <w:rFonts w:cstheme="minorHAnsi"/>
          <w:lang w:val="pl-PL"/>
        </w:rPr>
        <w:t>w związku z jej realizacją</w:t>
      </w:r>
    </w:p>
    <w:p w:rsidR="00775443" w:rsidRDefault="00775443" w:rsidP="00596419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 w:rsidRPr="00775443">
        <w:rPr>
          <w:rFonts w:cstheme="minorHAnsi"/>
          <w:lang w:val="pl-PL"/>
        </w:rPr>
        <w:t>Rozpatrywani</w:t>
      </w:r>
      <w:r w:rsidR="00FC60BB">
        <w:rPr>
          <w:rFonts w:cstheme="minorHAnsi"/>
          <w:lang w:val="pl-PL"/>
        </w:rPr>
        <w:t>a</w:t>
      </w:r>
      <w:r w:rsidRPr="00775443">
        <w:rPr>
          <w:rFonts w:cstheme="minorHAnsi"/>
          <w:lang w:val="pl-PL"/>
        </w:rPr>
        <w:t xml:space="preserve"> skarg i reklamacji</w:t>
      </w:r>
      <w:r>
        <w:rPr>
          <w:rFonts w:cstheme="minorHAnsi"/>
          <w:lang w:val="pl-PL"/>
        </w:rPr>
        <w:t xml:space="preserve"> w związku z wykonywaniem umowy</w:t>
      </w:r>
    </w:p>
    <w:p w:rsidR="00775443" w:rsidRDefault="00775443" w:rsidP="00596419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Prawidłowe</w:t>
      </w:r>
      <w:r w:rsidR="00FC60BB">
        <w:rPr>
          <w:rFonts w:cstheme="minorHAnsi"/>
          <w:lang w:val="pl-PL"/>
        </w:rPr>
        <w:t>go</w:t>
      </w:r>
      <w:r>
        <w:rPr>
          <w:rFonts w:cstheme="minorHAnsi"/>
          <w:lang w:val="pl-PL"/>
        </w:rPr>
        <w:t xml:space="preserve"> przeprowadzeni</w:t>
      </w:r>
      <w:r w:rsidR="00FC60BB">
        <w:rPr>
          <w:rFonts w:cstheme="minorHAnsi"/>
          <w:lang w:val="pl-PL"/>
        </w:rPr>
        <w:t>a</w:t>
      </w:r>
      <w:r>
        <w:rPr>
          <w:rFonts w:cstheme="minorHAnsi"/>
          <w:lang w:val="pl-PL"/>
        </w:rPr>
        <w:t xml:space="preserve"> badań</w:t>
      </w:r>
    </w:p>
    <w:p w:rsidR="00775443" w:rsidRDefault="00775443" w:rsidP="00596419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 w:rsidRPr="00775443">
        <w:rPr>
          <w:rFonts w:cstheme="minorHAnsi"/>
          <w:lang w:val="pl-PL"/>
        </w:rPr>
        <w:t>Dochodzenie roszczeń związanych z zawartą umową</w:t>
      </w:r>
    </w:p>
    <w:p w:rsidR="00775443" w:rsidRDefault="00775443" w:rsidP="00596419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Archiwizowani</w:t>
      </w:r>
      <w:r w:rsidR="00FC60BB">
        <w:rPr>
          <w:rFonts w:cstheme="minorHAnsi"/>
          <w:lang w:val="pl-PL"/>
        </w:rPr>
        <w:t>a</w:t>
      </w:r>
      <w:r>
        <w:rPr>
          <w:rFonts w:cstheme="minorHAnsi"/>
          <w:lang w:val="pl-PL"/>
        </w:rPr>
        <w:t xml:space="preserve"> dokumentacji,</w:t>
      </w:r>
    </w:p>
    <w:p w:rsidR="00775443" w:rsidRDefault="00775443" w:rsidP="00596419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Prawidłowego wypełnienia obowiązków podatkowych</w:t>
      </w:r>
      <w:r w:rsidR="00FC60BB">
        <w:rPr>
          <w:rFonts w:cstheme="minorHAnsi"/>
          <w:lang w:val="pl-PL"/>
        </w:rPr>
        <w:t>,</w:t>
      </w:r>
    </w:p>
    <w:p w:rsidR="00775443" w:rsidRDefault="00775443" w:rsidP="00596419">
      <w:pPr>
        <w:pStyle w:val="Akapitzlist"/>
        <w:numPr>
          <w:ilvl w:val="0"/>
          <w:numId w:val="5"/>
        </w:numPr>
        <w:jc w:val="both"/>
        <w:rPr>
          <w:rFonts w:cstheme="minorHAnsi"/>
          <w:lang w:val="pl-PL"/>
        </w:rPr>
      </w:pPr>
      <w:r w:rsidRPr="00775443">
        <w:rPr>
          <w:rFonts w:cstheme="minorHAnsi"/>
          <w:lang w:val="pl-PL"/>
        </w:rPr>
        <w:t>Prowadzeni</w:t>
      </w:r>
      <w:r w:rsidR="00FC60BB">
        <w:rPr>
          <w:rFonts w:cstheme="minorHAnsi"/>
          <w:lang w:val="pl-PL"/>
        </w:rPr>
        <w:t>a</w:t>
      </w:r>
      <w:r w:rsidRPr="0077544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na własne potrzeby statystyk </w:t>
      </w:r>
    </w:p>
    <w:p w:rsidR="00775443" w:rsidRPr="00047B25" w:rsidRDefault="00775443" w:rsidP="0059641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775443">
        <w:rPr>
          <w:rFonts w:cstheme="minorHAnsi"/>
          <w:lang w:val="pl-PL"/>
        </w:rPr>
        <w:t xml:space="preserve">Prowadzenie działań marketingowych własnych produktów i usług </w:t>
      </w:r>
    </w:p>
    <w:p w:rsidR="00047B25" w:rsidRPr="00775443" w:rsidRDefault="00047B25" w:rsidP="00596419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rFonts w:cstheme="minorHAnsi"/>
          <w:lang w:val="pl-PL"/>
        </w:rPr>
        <w:t>Dane osobowe w postaci wizerunku będą przetwarzane za pomocą monitoringu wizyjnego jeżeli przebywasz na terenie naszego zakładu</w:t>
      </w:r>
      <w:r w:rsidR="00FC60BB">
        <w:rPr>
          <w:rFonts w:cstheme="minorHAnsi"/>
          <w:lang w:val="pl-PL"/>
        </w:rPr>
        <w:t xml:space="preserve"> w celu zapewnienia bezpieczeństwa osób i mienia, kontroli produkcji oraz </w:t>
      </w:r>
      <w:r w:rsidR="00FC60BB" w:rsidRPr="00FC60BB">
        <w:rPr>
          <w:rFonts w:cstheme="minorHAnsi"/>
          <w:lang w:val="pl-PL"/>
        </w:rPr>
        <w:t>zachowania w taje</w:t>
      </w:r>
      <w:r w:rsidR="00FC60BB">
        <w:rPr>
          <w:rFonts w:cstheme="minorHAnsi"/>
          <w:lang w:val="pl-PL"/>
        </w:rPr>
        <w:t>m</w:t>
      </w:r>
      <w:r w:rsidR="00FC60BB" w:rsidRPr="00FC60BB">
        <w:rPr>
          <w:rFonts w:cstheme="minorHAnsi"/>
          <w:lang w:val="pl-PL"/>
        </w:rPr>
        <w:t xml:space="preserve">nicy informacji których ujawnienie może narazić </w:t>
      </w:r>
      <w:r w:rsidR="00FC60BB">
        <w:rPr>
          <w:rFonts w:cstheme="minorHAnsi"/>
          <w:lang w:val="pl-PL"/>
        </w:rPr>
        <w:t>ADO  na szkodę</w:t>
      </w:r>
    </w:p>
    <w:p w:rsidR="00552F09" w:rsidRPr="00775443" w:rsidRDefault="00552F09" w:rsidP="00596419">
      <w:pPr>
        <w:jc w:val="both"/>
        <w:rPr>
          <w:lang w:val="pl-PL"/>
        </w:rPr>
      </w:pPr>
      <w:r w:rsidRPr="00775443">
        <w:rPr>
          <w:lang w:val="pl-PL"/>
        </w:rPr>
        <w:t>4. Podstawą prawną przetwarzania danych są:</w:t>
      </w:r>
    </w:p>
    <w:p w:rsidR="00552F09" w:rsidRDefault="00552F09" w:rsidP="00596419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obowiązujące przepisy prawa</w:t>
      </w:r>
    </w:p>
    <w:p w:rsidR="00775443" w:rsidRDefault="00775443" w:rsidP="00596419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art. 6 ust. 1 lit. b RODO w przypadku gdy </w:t>
      </w:r>
      <w:r w:rsidRPr="00775443">
        <w:rPr>
          <w:lang w:val="pl-PL"/>
        </w:rPr>
        <w:t>przetwarzanie jest niezbędne do wykonania umowy, której stroną jest osoba, której dane dotyczą, lub do podjęcia działań na żądanie osoby, której dane dotyczą, przed zawarciem umowy</w:t>
      </w:r>
    </w:p>
    <w:p w:rsidR="00FE4632" w:rsidRDefault="00FE4632" w:rsidP="00596419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art. 6 ust 1 lit. a RODO</w:t>
      </w:r>
      <w:r w:rsidR="006832BE">
        <w:rPr>
          <w:lang w:val="pl-PL"/>
        </w:rPr>
        <w:t xml:space="preserve"> w przypadku konieczności wyrażenia zgody na przetwarzanie danych </w:t>
      </w:r>
    </w:p>
    <w:p w:rsidR="00552F09" w:rsidRDefault="00552F09" w:rsidP="00596419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art. 6 ust 1 lit. c RODO</w:t>
      </w:r>
      <w:r w:rsidR="006832BE">
        <w:rPr>
          <w:lang w:val="pl-PL"/>
        </w:rPr>
        <w:t xml:space="preserve"> w przypadku wykonywania obowiązków prawnych</w:t>
      </w:r>
    </w:p>
    <w:p w:rsidR="00552F09" w:rsidRDefault="00552F09" w:rsidP="00596419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art. 6 ust 1 lit. f RODO </w:t>
      </w:r>
      <w:r w:rsidR="006832BE">
        <w:rPr>
          <w:lang w:val="pl-PL"/>
        </w:rPr>
        <w:t>w przypadku realizowania prawnie uzasadnionego interesu</w:t>
      </w:r>
      <w:r w:rsidR="00FC60BB">
        <w:rPr>
          <w:lang w:val="pl-PL"/>
        </w:rPr>
        <w:t>, w tym np. monitoringu wizyjnego lub dochodzenia roszczeń</w:t>
      </w:r>
    </w:p>
    <w:p w:rsidR="00775443" w:rsidRDefault="00FE4632" w:rsidP="00596419">
      <w:pPr>
        <w:jc w:val="both"/>
        <w:rPr>
          <w:lang w:val="pl-PL"/>
        </w:rPr>
      </w:pPr>
      <w:r>
        <w:rPr>
          <w:lang w:val="pl-PL"/>
        </w:rPr>
        <w:t xml:space="preserve">5. Podanie danych jest </w:t>
      </w:r>
      <w:r w:rsidR="00775443">
        <w:rPr>
          <w:lang w:val="pl-PL"/>
        </w:rPr>
        <w:t>dobrowolne. Jednakże jeżeli ni</w:t>
      </w:r>
      <w:r w:rsidR="00BD611B">
        <w:rPr>
          <w:lang w:val="pl-PL"/>
        </w:rPr>
        <w:t>e</w:t>
      </w:r>
      <w:r w:rsidR="00775443">
        <w:rPr>
          <w:lang w:val="pl-PL"/>
        </w:rPr>
        <w:t xml:space="preserve"> poda</w:t>
      </w:r>
      <w:r w:rsidR="00697682">
        <w:rPr>
          <w:lang w:val="pl-PL"/>
        </w:rPr>
        <w:t xml:space="preserve"> Pan/Pani</w:t>
      </w:r>
      <w:r w:rsidR="00775443">
        <w:rPr>
          <w:lang w:val="pl-PL"/>
        </w:rPr>
        <w:t xml:space="preserve"> swoich danych osobowych nie będzie możliwa prawidłowa realizacji umowy sprzedaży lub świadczenia usług przez </w:t>
      </w:r>
      <w:r w:rsidR="00CB5BBB">
        <w:rPr>
          <w:lang w:val="pl-PL"/>
        </w:rPr>
        <w:t>ADO.</w:t>
      </w:r>
    </w:p>
    <w:p w:rsidR="00775443" w:rsidRDefault="00775443" w:rsidP="00596419">
      <w:pPr>
        <w:jc w:val="both"/>
        <w:rPr>
          <w:lang w:val="pl-PL"/>
        </w:rPr>
      </w:pPr>
      <w:r>
        <w:rPr>
          <w:lang w:val="pl-PL"/>
        </w:rPr>
        <w:t>Jeżeli nie wyrazi</w:t>
      </w:r>
      <w:r w:rsidR="00BD611B">
        <w:rPr>
          <w:lang w:val="pl-PL"/>
        </w:rPr>
        <w:t xml:space="preserve"> Pan/Pani</w:t>
      </w:r>
      <w:r>
        <w:rPr>
          <w:lang w:val="pl-PL"/>
        </w:rPr>
        <w:t xml:space="preserve"> zgody na przetwarzanie danych osobowych w celach marketingowych nie będziemy mogli kontaktować się z Tobą w celu przedstawienia aktualnych i najlepszych ofert, a także naszych nowości.</w:t>
      </w:r>
    </w:p>
    <w:p w:rsidR="00FE4632" w:rsidRDefault="00FE4632" w:rsidP="00596419">
      <w:pPr>
        <w:jc w:val="both"/>
        <w:rPr>
          <w:lang w:val="pl-PL"/>
        </w:rPr>
      </w:pPr>
      <w:r>
        <w:rPr>
          <w:lang w:val="pl-PL"/>
        </w:rPr>
        <w:t xml:space="preserve"> 6. </w:t>
      </w:r>
      <w:r w:rsidR="00C40F71">
        <w:rPr>
          <w:lang w:val="pl-PL"/>
        </w:rPr>
        <w:t>Dane osobowe przechowywane będą przez okres niezbędny do prawidłowej realiz</w:t>
      </w:r>
      <w:r w:rsidR="00BD611B">
        <w:rPr>
          <w:lang w:val="pl-PL"/>
        </w:rPr>
        <w:t>acji celów przetwarzania danych, na przykład</w:t>
      </w:r>
      <w:r w:rsidR="00596419">
        <w:rPr>
          <w:lang w:val="pl-PL"/>
        </w:rPr>
        <w:t>:</w:t>
      </w:r>
    </w:p>
    <w:p w:rsidR="00BD611B" w:rsidRDefault="00C71D7B" w:rsidP="0059641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697682">
        <w:rPr>
          <w:lang w:val="pl-PL"/>
        </w:rPr>
        <w:lastRenderedPageBreak/>
        <w:t xml:space="preserve">W przypadku zawarcia umowy dane osobowe przetwarzane są przez okres niezbędny do realizacji umowy, </w:t>
      </w:r>
      <w:r w:rsidR="00596419">
        <w:rPr>
          <w:lang w:val="pl-PL"/>
        </w:rPr>
        <w:t xml:space="preserve">np. wymagany przez przepisy prawa, w tym </w:t>
      </w:r>
      <w:r w:rsidRPr="00697682">
        <w:rPr>
          <w:lang w:val="pl-PL"/>
        </w:rPr>
        <w:t xml:space="preserve">prawo </w:t>
      </w:r>
      <w:r w:rsidR="00697682" w:rsidRPr="00697682">
        <w:rPr>
          <w:lang w:val="pl-PL"/>
        </w:rPr>
        <w:t xml:space="preserve">rachunkowe i </w:t>
      </w:r>
      <w:r w:rsidRPr="00697682">
        <w:rPr>
          <w:lang w:val="pl-PL"/>
        </w:rPr>
        <w:t xml:space="preserve">podatkowe. </w:t>
      </w:r>
    </w:p>
    <w:p w:rsidR="00775443" w:rsidRPr="00697682" w:rsidRDefault="00BD611B" w:rsidP="00596419">
      <w:pPr>
        <w:pStyle w:val="Akapitzlist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</w:t>
      </w:r>
      <w:r w:rsidR="00C71D7B" w:rsidRPr="00697682">
        <w:rPr>
          <w:lang w:val="pl-PL"/>
        </w:rPr>
        <w:t>o upływu terminu przedawnienia roszcze</w:t>
      </w:r>
      <w:r>
        <w:rPr>
          <w:lang w:val="pl-PL"/>
        </w:rPr>
        <w:t>ń wynikających z zawartej umowy</w:t>
      </w:r>
      <w:r w:rsidR="00C71D7B" w:rsidRPr="00697682">
        <w:rPr>
          <w:lang w:val="pl-PL"/>
        </w:rPr>
        <w:t xml:space="preserve"> </w:t>
      </w:r>
      <w:r>
        <w:rPr>
          <w:lang w:val="pl-PL"/>
        </w:rPr>
        <w:t>lub</w:t>
      </w:r>
      <w:r w:rsidR="00C71D7B" w:rsidRPr="00697682">
        <w:rPr>
          <w:lang w:val="pl-PL"/>
        </w:rPr>
        <w:t xml:space="preserve"> wynikających z prawa do rękojmi lub gwarancji.</w:t>
      </w:r>
    </w:p>
    <w:p w:rsidR="00775443" w:rsidRPr="00697682" w:rsidRDefault="00775443" w:rsidP="0059641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697682">
        <w:rPr>
          <w:lang w:val="pl-PL"/>
        </w:rPr>
        <w:t>Jeżeli wyraził</w:t>
      </w:r>
      <w:r w:rsidR="00BD611B">
        <w:rPr>
          <w:lang w:val="pl-PL"/>
        </w:rPr>
        <w:t xml:space="preserve"> Pan/Pani</w:t>
      </w:r>
      <w:r w:rsidRPr="00697682">
        <w:rPr>
          <w:lang w:val="pl-PL"/>
        </w:rPr>
        <w:t xml:space="preserve"> zgodę na przetwarzanie danych osobowych dane te będą przetwarzane do momentu cofnięcia zgody.</w:t>
      </w:r>
    </w:p>
    <w:p w:rsidR="00C40F71" w:rsidRDefault="00C40F71" w:rsidP="00596419">
      <w:pPr>
        <w:jc w:val="both"/>
        <w:rPr>
          <w:lang w:val="pl-PL"/>
        </w:rPr>
      </w:pPr>
      <w:r>
        <w:rPr>
          <w:lang w:val="pl-PL"/>
        </w:rPr>
        <w:t xml:space="preserve">7. Jeżeli przetwarzanie danych osobowych odbywa się na podstawie zgody wyrażonej przez </w:t>
      </w:r>
      <w:r w:rsidR="00C71D7B">
        <w:rPr>
          <w:lang w:val="pl-PL"/>
        </w:rPr>
        <w:t>osobę, której dane dotyczą</w:t>
      </w:r>
      <w:r>
        <w:rPr>
          <w:lang w:val="pl-PL"/>
        </w:rPr>
        <w:t>, ma</w:t>
      </w:r>
      <w:r w:rsidR="00697682">
        <w:rPr>
          <w:lang w:val="pl-PL"/>
        </w:rPr>
        <w:t xml:space="preserve"> Pan/Pani</w:t>
      </w:r>
      <w:r>
        <w:rPr>
          <w:lang w:val="pl-PL"/>
        </w:rPr>
        <w:t xml:space="preserve"> prawo do cofnięcia zgody w każdym momencie bez wpływu na zgodność z prawem przetwarzania, którego dokonano na podstawie zgody przed jej cofnięciem.</w:t>
      </w:r>
    </w:p>
    <w:p w:rsidR="00C40F71" w:rsidRDefault="00C40F71" w:rsidP="00596419">
      <w:pPr>
        <w:jc w:val="both"/>
        <w:rPr>
          <w:lang w:val="pl-PL"/>
        </w:rPr>
      </w:pPr>
      <w:r>
        <w:rPr>
          <w:lang w:val="pl-PL"/>
        </w:rPr>
        <w:t>8. Odbiorcami danych osobowych</w:t>
      </w:r>
      <w:r w:rsidR="001C4075">
        <w:rPr>
          <w:lang w:val="pl-PL"/>
        </w:rPr>
        <w:t xml:space="preserve"> mogą być</w:t>
      </w:r>
      <w:r>
        <w:rPr>
          <w:lang w:val="pl-PL"/>
        </w:rPr>
        <w:t>:</w:t>
      </w:r>
    </w:p>
    <w:p w:rsidR="0083714F" w:rsidRDefault="0083714F" w:rsidP="00596419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podmiot</w:t>
      </w:r>
      <w:r w:rsidR="006832BE">
        <w:rPr>
          <w:lang w:val="pl-PL"/>
        </w:rPr>
        <w:t>y</w:t>
      </w:r>
      <w:r>
        <w:rPr>
          <w:lang w:val="pl-PL"/>
        </w:rPr>
        <w:t xml:space="preserve"> </w:t>
      </w:r>
      <w:r w:rsidR="00C71D7B">
        <w:rPr>
          <w:lang w:val="pl-PL"/>
        </w:rPr>
        <w:t>obsługujące prawidłowe działanie naszych systemów informatycznych</w:t>
      </w:r>
      <w:r w:rsidR="00697682">
        <w:rPr>
          <w:lang w:val="pl-PL"/>
        </w:rPr>
        <w:t>,</w:t>
      </w:r>
    </w:p>
    <w:p w:rsidR="00C71D7B" w:rsidRDefault="00C71D7B" w:rsidP="00596419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banki za pomocą których dokonujemy transakcji</w:t>
      </w:r>
      <w:r w:rsidR="00697682">
        <w:rPr>
          <w:lang w:val="pl-PL"/>
        </w:rPr>
        <w:t>,</w:t>
      </w:r>
    </w:p>
    <w:p w:rsidR="00C71D7B" w:rsidRDefault="00C71D7B" w:rsidP="00596419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operatorzy pocztowi oraz kurierzy</w:t>
      </w:r>
      <w:r w:rsidR="00697682">
        <w:rPr>
          <w:lang w:val="pl-PL"/>
        </w:rPr>
        <w:t>,</w:t>
      </w:r>
    </w:p>
    <w:p w:rsidR="00C71D7B" w:rsidRDefault="00C71D7B" w:rsidP="00596419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przewoźnicy świadczący usługi transportowe</w:t>
      </w:r>
      <w:r w:rsidR="00697682">
        <w:rPr>
          <w:lang w:val="pl-PL"/>
        </w:rPr>
        <w:t>,</w:t>
      </w:r>
    </w:p>
    <w:p w:rsidR="00047B25" w:rsidRDefault="00047B25" w:rsidP="00596419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podmioty świadczące usługi ochrony osób i mienia</w:t>
      </w:r>
      <w:r w:rsidR="00697682">
        <w:rPr>
          <w:lang w:val="pl-PL"/>
        </w:rPr>
        <w:t>,</w:t>
      </w:r>
    </w:p>
    <w:p w:rsidR="00697682" w:rsidRDefault="00697682" w:rsidP="00596419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podmioty świadczące usługi księgowe oraz rachunkowe</w:t>
      </w:r>
    </w:p>
    <w:p w:rsidR="00C40F71" w:rsidRPr="00C40F71" w:rsidRDefault="00C40F71" w:rsidP="00596419">
      <w:pPr>
        <w:jc w:val="both"/>
        <w:rPr>
          <w:lang w:val="pl-PL"/>
        </w:rPr>
      </w:pPr>
      <w:r>
        <w:rPr>
          <w:lang w:val="pl-PL"/>
        </w:rPr>
        <w:t>9. N</w:t>
      </w:r>
      <w:r w:rsidRPr="00C40F71">
        <w:rPr>
          <w:lang w:val="pl-PL"/>
        </w:rPr>
        <w:t xml:space="preserve">a zasadach określonych przepisami o ochronie danych osobowych </w:t>
      </w:r>
      <w:r>
        <w:rPr>
          <w:lang w:val="pl-PL"/>
        </w:rPr>
        <w:t>ma</w:t>
      </w:r>
      <w:r w:rsidR="00C71D7B">
        <w:rPr>
          <w:lang w:val="pl-PL"/>
        </w:rPr>
        <w:t>sz</w:t>
      </w:r>
      <w:r w:rsidRPr="00C40F71">
        <w:rPr>
          <w:lang w:val="pl-PL"/>
        </w:rPr>
        <w:t xml:space="preserve"> prawo dostępu do treści swoich danych oraz prawo do sprostowania, usunięcia lub ograniczenia przetwarzania danych, prawo do wniesienia sprzeciwu wobec przetwarzania oraz prawo do przenoszenia danych. Ponad</w:t>
      </w:r>
      <w:r>
        <w:rPr>
          <w:lang w:val="pl-PL"/>
        </w:rPr>
        <w:t xml:space="preserve"> </w:t>
      </w:r>
      <w:r w:rsidRPr="00C40F71">
        <w:rPr>
          <w:lang w:val="pl-PL"/>
        </w:rPr>
        <w:t>to ma</w:t>
      </w:r>
      <w:r w:rsidR="00C71D7B">
        <w:rPr>
          <w:lang w:val="pl-PL"/>
        </w:rPr>
        <w:t>sz</w:t>
      </w:r>
      <w:r w:rsidRPr="00C40F71">
        <w:rPr>
          <w:lang w:val="pl-PL"/>
        </w:rPr>
        <w:t xml:space="preserve"> prawo do wniesienia skargi do </w:t>
      </w:r>
      <w:r w:rsidR="0023504E">
        <w:rPr>
          <w:lang w:val="pl-PL"/>
        </w:rPr>
        <w:t xml:space="preserve">Generalnego Inspektora Danych Osobowych / </w:t>
      </w:r>
      <w:r w:rsidRPr="00C40F71">
        <w:rPr>
          <w:lang w:val="pl-PL"/>
        </w:rPr>
        <w:t>Prezesa Urzędu Ochrony Danych Osobowych, gdy uzna</w:t>
      </w:r>
      <w:r w:rsidR="00C71D7B">
        <w:rPr>
          <w:lang w:val="pl-PL"/>
        </w:rPr>
        <w:t>sz</w:t>
      </w:r>
      <w:r w:rsidRPr="00C40F71">
        <w:rPr>
          <w:lang w:val="pl-PL"/>
        </w:rPr>
        <w:t>, że przetwarzanie danych osobowych narusza przepisy prawa.</w:t>
      </w:r>
    </w:p>
    <w:sectPr w:rsidR="00C40F71" w:rsidRPr="00C4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15" w:rsidRDefault="001F3815" w:rsidP="00911493">
      <w:pPr>
        <w:spacing w:after="0" w:line="240" w:lineRule="auto"/>
      </w:pPr>
      <w:r>
        <w:separator/>
      </w:r>
    </w:p>
  </w:endnote>
  <w:endnote w:type="continuationSeparator" w:id="0">
    <w:p w:rsidR="001F3815" w:rsidRDefault="001F3815" w:rsidP="0091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15" w:rsidRDefault="001F3815" w:rsidP="00911493">
      <w:pPr>
        <w:spacing w:after="0" w:line="240" w:lineRule="auto"/>
      </w:pPr>
      <w:r>
        <w:separator/>
      </w:r>
    </w:p>
  </w:footnote>
  <w:footnote w:type="continuationSeparator" w:id="0">
    <w:p w:rsidR="001F3815" w:rsidRDefault="001F3815" w:rsidP="0091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193F"/>
    <w:multiLevelType w:val="hybridMultilevel"/>
    <w:tmpl w:val="880E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1D20"/>
    <w:multiLevelType w:val="hybridMultilevel"/>
    <w:tmpl w:val="15386B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0434D"/>
    <w:multiLevelType w:val="hybridMultilevel"/>
    <w:tmpl w:val="57526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6E7E"/>
    <w:multiLevelType w:val="hybridMultilevel"/>
    <w:tmpl w:val="478E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6D91"/>
    <w:multiLevelType w:val="hybridMultilevel"/>
    <w:tmpl w:val="22EC1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F6D52"/>
    <w:multiLevelType w:val="hybridMultilevel"/>
    <w:tmpl w:val="5FBAEB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0531E"/>
    <w:multiLevelType w:val="hybridMultilevel"/>
    <w:tmpl w:val="FD1E0D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F09"/>
    <w:rsid w:val="00005047"/>
    <w:rsid w:val="00047B25"/>
    <w:rsid w:val="00162E20"/>
    <w:rsid w:val="001C4075"/>
    <w:rsid w:val="001F3815"/>
    <w:rsid w:val="0023504E"/>
    <w:rsid w:val="002525F4"/>
    <w:rsid w:val="00281966"/>
    <w:rsid w:val="00500CB1"/>
    <w:rsid w:val="00552F09"/>
    <w:rsid w:val="00596419"/>
    <w:rsid w:val="006832BE"/>
    <w:rsid w:val="00687CC5"/>
    <w:rsid w:val="00697682"/>
    <w:rsid w:val="0076637D"/>
    <w:rsid w:val="00775443"/>
    <w:rsid w:val="0083714F"/>
    <w:rsid w:val="008538E5"/>
    <w:rsid w:val="008B0BD8"/>
    <w:rsid w:val="00911493"/>
    <w:rsid w:val="009738AF"/>
    <w:rsid w:val="00A70F65"/>
    <w:rsid w:val="00B13EF1"/>
    <w:rsid w:val="00BD469A"/>
    <w:rsid w:val="00BD611B"/>
    <w:rsid w:val="00C40F71"/>
    <w:rsid w:val="00C51169"/>
    <w:rsid w:val="00C71D7B"/>
    <w:rsid w:val="00C8053A"/>
    <w:rsid w:val="00CB5BBB"/>
    <w:rsid w:val="00CC0087"/>
    <w:rsid w:val="00E647D3"/>
    <w:rsid w:val="00F11AC5"/>
    <w:rsid w:val="00FC60BB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3EB0C-85C3-4E5E-BB8C-CDE52539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493"/>
  </w:style>
  <w:style w:type="paragraph" w:styleId="Stopka">
    <w:name w:val="footer"/>
    <w:basedOn w:val="Normalny"/>
    <w:link w:val="StopkaZnak"/>
    <w:uiPriority w:val="99"/>
    <w:unhideWhenUsed/>
    <w:rsid w:val="0091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493"/>
  </w:style>
  <w:style w:type="table" w:styleId="Tabela-Siatka">
    <w:name w:val="Table Grid"/>
    <w:basedOn w:val="Standardowy"/>
    <w:uiPriority w:val="59"/>
    <w:rsid w:val="0091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PFoltman</dc:creator>
  <cp:lastModifiedBy>asia</cp:lastModifiedBy>
  <cp:revision>3</cp:revision>
  <dcterms:created xsi:type="dcterms:W3CDTF">2018-07-11T12:22:00Z</dcterms:created>
  <dcterms:modified xsi:type="dcterms:W3CDTF">2018-07-26T11:40:00Z</dcterms:modified>
</cp:coreProperties>
</file>